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336EA0B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 xml:space="preserve">Metodyka pracy opiekuńczo-wychowawczej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70F3108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</w:t>
      </w:r>
      <w:r w:rsidR="00D67DE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MPOW</w:t>
      </w:r>
      <w:r w:rsidR="0022180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</w:t>
      </w:r>
      <w:r w:rsidR="0023637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471C2DB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>piąty</w:t>
      </w:r>
    </w:p>
    <w:p w14:paraId="68770112" w14:textId="4C4FD85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>dziesiąt</w:t>
      </w:r>
      <w:r w:rsidR="007C2659">
        <w:rPr>
          <w:sz w:val="20"/>
          <w:szCs w:val="20"/>
        </w:rPr>
        <w:t>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A4E85C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>2</w:t>
      </w:r>
      <w:r w:rsidR="00236377">
        <w:rPr>
          <w:sz w:val="20"/>
          <w:szCs w:val="20"/>
        </w:rPr>
        <w:t>6</w:t>
      </w:r>
    </w:p>
    <w:p w14:paraId="22B003D7" w14:textId="682027F9" w:rsidR="00B7673F" w:rsidRDefault="00D67DE9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7C2659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="00236377">
        <w:rPr>
          <w:sz w:val="20"/>
          <w:szCs w:val="20"/>
        </w:rPr>
        <w:t>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BDA85FF" w14:textId="77777777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Zapoznanie studentów z metodyką pracy opiekuńczo-wychowawczej oraz problematyką wychowania i opieki w różnych placówkach opiekuńczo-wychowawczych oraz środowiskach wychowawczych.</w:t>
      </w:r>
    </w:p>
    <w:p w14:paraId="0B33DE65" w14:textId="77777777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 xml:space="preserve">Rozwijanie u studentów umiejętności analizy i rozwiązywania problemów opiekuńczo-wychowawczych w tym diagnozowania potrzeb dziecka i rodziny, planowania, realizacji i ewaluacji działań opiekuńczo-wychowawczych i profilaktycznych. </w:t>
      </w:r>
    </w:p>
    <w:p w14:paraId="588C655B" w14:textId="7D178AC7" w:rsidR="00D67DE9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Kształtowanie postaw studentów w aspekcie umiejętności komunikacyjnych jak i współdziałania z różnymi podmiotami opieki i wychowania w celu maksymalizacji efektów pracy pedagogicznej.</w:t>
      </w:r>
    </w:p>
    <w:p w14:paraId="527196D8" w14:textId="35D8A2BC" w:rsidR="00D169C1" w:rsidRDefault="00D169C1" w:rsidP="00D67DE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3D816DD4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</w:t>
      </w:r>
      <w:r w:rsidR="00465280">
        <w:rPr>
          <w:sz w:val="20"/>
          <w:szCs w:val="20"/>
        </w:rPr>
        <w:t xml:space="preserve">podstawowa wiedza z zakresu psychologii, pedagogii i socjologii. </w:t>
      </w:r>
    </w:p>
    <w:p w14:paraId="458CC9C2" w14:textId="44B2989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D67DE9">
        <w:rPr>
          <w:sz w:val="20"/>
          <w:szCs w:val="20"/>
        </w:rPr>
        <w:t>1</w:t>
      </w:r>
      <w:r w:rsidR="007C2659">
        <w:rPr>
          <w:sz w:val="20"/>
          <w:szCs w:val="20"/>
        </w:rPr>
        <w:t>)</w:t>
      </w:r>
    </w:p>
    <w:p w14:paraId="7A18DEDC" w14:textId="0B443035" w:rsidR="00D169C1" w:rsidRPr="00D67DE9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 xml:space="preserve">stopień naukowy koordynatora </w:t>
      </w:r>
      <w:r w:rsidRPr="00D67DE9">
        <w:rPr>
          <w:sz w:val="20"/>
          <w:szCs w:val="20"/>
        </w:rPr>
        <w:t>przedmiotu: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</w:t>
      </w:r>
    </w:p>
    <w:p w14:paraId="50242E2C" w14:textId="77777777" w:rsidR="00D67DE9" w:rsidRDefault="00D169C1" w:rsidP="00ED311D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D67DE9">
        <w:rPr>
          <w:sz w:val="20"/>
          <w:szCs w:val="20"/>
        </w:rPr>
        <w:t xml:space="preserve">Imię nazwisko/ </w:t>
      </w:r>
      <w:r w:rsidR="00240710" w:rsidRPr="00D67DE9">
        <w:rPr>
          <w:sz w:val="20"/>
          <w:szCs w:val="20"/>
        </w:rPr>
        <w:t xml:space="preserve">tytuł naukowy/ </w:t>
      </w:r>
      <w:r w:rsidRPr="00D67DE9">
        <w:rPr>
          <w:sz w:val="20"/>
          <w:szCs w:val="20"/>
        </w:rPr>
        <w:t>stopień naukowy wykładowcy (wykładowców) prowadzących zajęcia: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Grześko-Nyczka, mgr Łukasz Maćkowiak</w:t>
      </w:r>
      <w:r w:rsidR="00D67DE9" w:rsidRPr="00D67DE9">
        <w:rPr>
          <w:b/>
          <w:sz w:val="20"/>
          <w:szCs w:val="20"/>
        </w:rPr>
        <w:t xml:space="preserve"> </w:t>
      </w:r>
    </w:p>
    <w:p w14:paraId="48049F76" w14:textId="77777777" w:rsidR="00D67DE9" w:rsidRDefault="00D67DE9" w:rsidP="00D67DE9">
      <w:pPr>
        <w:pStyle w:val="Bezodstpw"/>
        <w:jc w:val="both"/>
        <w:rPr>
          <w:b/>
          <w:sz w:val="20"/>
          <w:szCs w:val="20"/>
        </w:rPr>
      </w:pPr>
    </w:p>
    <w:p w14:paraId="2E88A987" w14:textId="170C256E" w:rsidR="00A45A2E" w:rsidRPr="00D67DE9" w:rsidRDefault="00A45A2E" w:rsidP="00D67DE9">
      <w:pPr>
        <w:pStyle w:val="Bezodstpw"/>
        <w:jc w:val="both"/>
        <w:rPr>
          <w:b/>
          <w:sz w:val="20"/>
          <w:szCs w:val="20"/>
        </w:rPr>
      </w:pPr>
      <w:r w:rsidRPr="00D67DE9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5528"/>
        <w:gridCol w:w="1559"/>
        <w:gridCol w:w="1615"/>
      </w:tblGrid>
      <w:tr w:rsidR="00240710" w:rsidRPr="00732BA2" w14:paraId="33F6B100" w14:textId="0F5C846F" w:rsidTr="00236377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559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FE8B4F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B0206">
              <w:rPr>
                <w:sz w:val="20"/>
                <w:szCs w:val="20"/>
              </w:rPr>
              <w:t>dziesiąty</w:t>
            </w:r>
          </w:p>
        </w:tc>
      </w:tr>
      <w:tr w:rsidR="00634141" w:rsidRPr="00732BA2" w14:paraId="74B5A8C4" w14:textId="27E81663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634141" w:rsidRPr="00DC32AE" w:rsidRDefault="00634141" w:rsidP="005377F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3BD32E4D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Student ma podstawową wiedzę teoretyczną dotyczącą pracy opiekuńczo-wychowawczej i jej metodyki. Posiada wiedzę na temat systemu opieki i wychowania w Polsce. Zna teorie środowisk wychowawczych.</w:t>
            </w:r>
          </w:p>
        </w:tc>
        <w:tc>
          <w:tcPr>
            <w:tcW w:w="1559" w:type="dxa"/>
            <w:vAlign w:val="center"/>
          </w:tcPr>
          <w:p w14:paraId="5F1B307B" w14:textId="4E82B130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42774598" w14:textId="06D46C70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37A07B5A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0DAFAE1B" w14:textId="42020EB1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5B5617D7" w14:textId="27B708FE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634141" w:rsidRPr="00DC32AE" w:rsidRDefault="00634141" w:rsidP="005377F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E4E1758" w:rsidR="00634141" w:rsidRPr="005377FE" w:rsidRDefault="00634141" w:rsidP="005377FE">
            <w:pPr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 xml:space="preserve">Rozumie pomoc psychologiczno-pedagogiczną w szkole – regulacje prawne, formy i zasady udzielania wsparcia w placówkach systemu oświaty, a także znaczenie współpracy rodziny ucznia i szkoły oraz szkoły ze środowiskiem pozaszkolnym, ale również innymi instytucjami zajmującymi się pracą opiekuńczą wychowawczą.  </w:t>
            </w:r>
          </w:p>
        </w:tc>
        <w:tc>
          <w:tcPr>
            <w:tcW w:w="1559" w:type="dxa"/>
            <w:vAlign w:val="center"/>
          </w:tcPr>
          <w:p w14:paraId="47A3F9EB" w14:textId="1E50AAAE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E415490" w14:textId="78B77C8B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5DC847A9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18B7AA09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SJKPPW_W11</w:t>
            </w:r>
          </w:p>
          <w:p w14:paraId="1F341D21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3E0C12E" w14:textId="63FA66C7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52EC7C8C" w14:textId="505FD16F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6D5AE0C" w:rsidR="00634141" w:rsidRPr="005377FE" w:rsidRDefault="00634141" w:rsidP="005377FE">
            <w:pPr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 xml:space="preserve">Zna i rozumie zasady pracy opiekuńczo-wychowawczej nauczyciela lub wychowawcy w placówce: obowiązki nauczyciela i wychowawcy klasy/grupy, metodykę pracy wychowawczej, program pracy wychowawczej, style </w:t>
            </w:r>
            <w:r w:rsidRPr="005377FE">
              <w:rPr>
                <w:iCs/>
                <w:sz w:val="22"/>
                <w:szCs w:val="22"/>
              </w:rPr>
              <w:lastRenderedPageBreak/>
              <w:t xml:space="preserve">kierowania klasą, </w:t>
            </w:r>
            <w:r w:rsidR="005377FE" w:rsidRPr="005377FE">
              <w:rPr>
                <w:iCs/>
                <w:sz w:val="22"/>
                <w:szCs w:val="22"/>
              </w:rPr>
              <w:t>grupą ład</w:t>
            </w:r>
            <w:r w:rsidRPr="005377FE">
              <w:rPr>
                <w:iCs/>
                <w:sz w:val="22"/>
                <w:szCs w:val="22"/>
              </w:rPr>
              <w:t xml:space="preserve"> i dyscyplinę; potrafi konstruować scenariusze zajęć. Posiada zaawansowaną wiedzę o roli nauczyciela w kształtowaniu postaw i zachowania się podopiecznych. </w:t>
            </w:r>
          </w:p>
        </w:tc>
        <w:tc>
          <w:tcPr>
            <w:tcW w:w="1559" w:type="dxa"/>
            <w:vAlign w:val="center"/>
          </w:tcPr>
          <w:p w14:paraId="63668B57" w14:textId="17B08C36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lastRenderedPageBreak/>
              <w:t>Wykład</w:t>
            </w:r>
          </w:p>
          <w:p w14:paraId="05ACD823" w14:textId="6FFC6B22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325C4C6B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7BAB306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SJKPPW_W11</w:t>
            </w:r>
          </w:p>
          <w:p w14:paraId="0555B5AD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6F2735B" w14:textId="1845CF44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12D9C3F8" w14:textId="77777777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99CEB3D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42B3A832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Ma zaawansowaną wiedzę o metodyce wykonywania różnorodnych złożonych zadań oraz o normach i procedurach stosowanych w instytucjach wsparcia dziennego.</w:t>
            </w:r>
          </w:p>
        </w:tc>
        <w:tc>
          <w:tcPr>
            <w:tcW w:w="1559" w:type="dxa"/>
            <w:vAlign w:val="center"/>
          </w:tcPr>
          <w:p w14:paraId="41A6F216" w14:textId="6AFFB387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34EA6F3A" w14:textId="3CA1FDD9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199FF561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SJKPPW_W06</w:t>
            </w:r>
          </w:p>
          <w:p w14:paraId="66EA709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SJKPPW_W15</w:t>
            </w:r>
          </w:p>
          <w:p w14:paraId="20B9CC27" w14:textId="492D178E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119EBDD3" w14:textId="77777777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0B827F5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D50D664" w:rsidR="00634141" w:rsidRPr="005377FE" w:rsidRDefault="00634141" w:rsidP="005377FE">
            <w:pPr>
              <w:jc w:val="both"/>
              <w:rPr>
                <w:sz w:val="22"/>
                <w:szCs w:val="22"/>
              </w:rPr>
            </w:pPr>
            <w:r w:rsidRPr="005377FE">
              <w:rPr>
                <w:sz w:val="22"/>
                <w:szCs w:val="22"/>
              </w:rPr>
              <w:t>C</w:t>
            </w:r>
            <w:r w:rsidRPr="005377FE">
              <w:rPr>
                <w:b/>
                <w:bCs/>
                <w:i/>
                <w:iCs/>
                <w:sz w:val="22"/>
                <w:szCs w:val="22"/>
              </w:rPr>
              <w:t xml:space="preserve">.U5. potrafi organizować zabawy i zajęcia stymulujące aktywność poznawczą dzieci lub uczniów, wspólnotowe i kooperacyjne uczenie się, angażujące emocjonalnie, motywacyjnie i poznawczo wszystkie dzieci; wspierać ich adaptację do uczenia się we wspólnocie; identyfikować spontaniczne zachowania dzieci lub uczniów jako sytuacje wychowawczo-dydaktyczne i wykorzystywać je w procesie edukacji; </w:t>
            </w:r>
            <w:r w:rsidRPr="005377FE">
              <w:rPr>
                <w:sz w:val="22"/>
                <w:szCs w:val="22"/>
              </w:rPr>
              <w:t>przeprowadza zajęcia dla grupy dzieci wg przygotowanego scenariusza zajęć</w:t>
            </w:r>
            <w:r w:rsidR="005377FE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2D944F17" w14:textId="6E973FEC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518B703" w14:textId="2DAAF65B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3DFBC171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SJKPPW_U03</w:t>
            </w:r>
          </w:p>
          <w:p w14:paraId="0031CD54" w14:textId="77777777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30DD111D" w14:textId="77777777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444C899F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13D66FC" w:rsidR="00634141" w:rsidRPr="005377FE" w:rsidRDefault="00634141" w:rsidP="005377F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Projektuje i realizuje działania opiekuńczo-wychowawcze dla uczniów/podopiecznych ze zróżnicowanymi potrzebami, wykazując się przy tym samodzielnością oraz nawiązuje i podtrzymuje współpracę w ramach środowiskowego systemu wychowawczego.</w:t>
            </w:r>
            <w:r w:rsidRPr="005377FE">
              <w:rPr>
                <w:b/>
                <w:bCs/>
                <w:i/>
                <w:iCs/>
                <w:sz w:val="22"/>
                <w:szCs w:val="22"/>
              </w:rPr>
              <w:t xml:space="preserve"> C.U6. potrafi identyfikować i rozbudzać zainteresowania i zdolności dzieci lub uczniów, dostosowywać sposoby i treści nauczania do ich zasobów; rozwijać u dzieci lub uczniów ciekawość, aktywność i samodzielność poznawczą oraz kreatywne podejście do zadań;</w:t>
            </w:r>
          </w:p>
        </w:tc>
        <w:tc>
          <w:tcPr>
            <w:tcW w:w="1559" w:type="dxa"/>
            <w:vAlign w:val="center"/>
          </w:tcPr>
          <w:p w14:paraId="12B9C219" w14:textId="3B7C2091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40599439" w14:textId="7B580608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0FFE438D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SJKPPW_U03</w:t>
            </w:r>
          </w:p>
          <w:p w14:paraId="0FB9CC3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SJKPPW_U09</w:t>
            </w:r>
          </w:p>
          <w:p w14:paraId="479817FD" w14:textId="77777777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721B70A6" w14:textId="77777777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EEB8808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301AAA19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 xml:space="preserve">Posiada umiejętności interpersonalne (zwłaszcza komunikacja oraz współpraca) niezbędne do współdziałania wychowankiem jak i różnymi podmiotami opieki i wychowania w celu maksymalizacji efektów pracy pedagogicznej, </w:t>
            </w:r>
            <w:r w:rsidR="00A81795" w:rsidRPr="005377FE">
              <w:rPr>
                <w:b/>
                <w:bCs/>
                <w:i/>
                <w:iCs/>
                <w:sz w:val="22"/>
                <w:szCs w:val="22"/>
              </w:rPr>
              <w:t>C.K1. jest gotów do kierowania się wrażliwością etyczną, empatią, otwartością, krytycyzmem oraz przyjęcia odpowiedzialności za integralny rozwój dzieci lub uczniów i podejmowane działania pedagogiczne;</w:t>
            </w:r>
          </w:p>
        </w:tc>
        <w:tc>
          <w:tcPr>
            <w:tcW w:w="1559" w:type="dxa"/>
            <w:vAlign w:val="center"/>
          </w:tcPr>
          <w:p w14:paraId="0F353200" w14:textId="23FA40CE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0579E5DE" w14:textId="06CBDFCD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02CA7F23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SJKPPW_K05</w:t>
            </w:r>
          </w:p>
          <w:p w14:paraId="307420CF" w14:textId="130C5478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34141" w:rsidRPr="00732BA2" w14:paraId="4ED41B5F" w14:textId="77777777" w:rsidTr="00236377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56557EFB" w:rsidR="00634141" w:rsidRPr="00DC32AE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552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5BA4B546" w:rsidR="00634141" w:rsidRPr="005377FE" w:rsidRDefault="00634141" w:rsidP="005377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FE">
              <w:rPr>
                <w:iCs/>
                <w:sz w:val="22"/>
                <w:szCs w:val="22"/>
              </w:rPr>
              <w:t>Odpowiedzialnie przygotowuje się do swojej pracy, projektuje i wykonuje działania pedagogiczne, głównie opiekuńczo-wychowawcze</w:t>
            </w:r>
            <w:r w:rsidR="005377FE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66FB9544" w14:textId="5294E86A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3FFE1F9B" w14:textId="5C9A49BD" w:rsidR="00634141" w:rsidRPr="00634141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20BAFCFD" w14:textId="77777777" w:rsidR="00FA1CD6" w:rsidRDefault="00FA1CD6" w:rsidP="005377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SJKPPW_K05</w:t>
            </w:r>
          </w:p>
          <w:p w14:paraId="130F58F3" w14:textId="5B113BFC" w:rsidR="00634141" w:rsidRPr="00813DC9" w:rsidRDefault="00634141" w:rsidP="005377F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6"/>
        <w:gridCol w:w="1510"/>
        <w:gridCol w:w="1984"/>
      </w:tblGrid>
      <w:tr w:rsidR="00C92365" w:rsidRPr="00732BA2" w14:paraId="67AAB1CE" w14:textId="77777777" w:rsidTr="00236377">
        <w:trPr>
          <w:trHeight w:val="694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510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77CB59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B0206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634141" w:rsidRPr="00732BA2" w14:paraId="60119D99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B0CBD6" w14:textId="77777777" w:rsidR="00634141" w:rsidRPr="00634141" w:rsidRDefault="00634141" w:rsidP="00634141">
            <w:pPr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55E3AEAB" w:rsidR="00634141" w:rsidRPr="00634141" w:rsidRDefault="00634141" w:rsidP="00634141">
            <w:pPr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System opieki i wychowania w Polsce. Teoria środowisk wychowawczych. Podział i charakterystyka placówek opiekuńczo-wychowawczych. Metodyka – ustalenia definicyjne.</w:t>
            </w:r>
          </w:p>
        </w:tc>
        <w:tc>
          <w:tcPr>
            <w:tcW w:w="1510" w:type="dxa"/>
            <w:vAlign w:val="center"/>
          </w:tcPr>
          <w:p w14:paraId="2FE05367" w14:textId="20CD4D83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489EC9" w14:textId="7F236464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DB5E093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634141" w:rsidRPr="00732BA2" w14:paraId="160A12DE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A66C2BC" w:rsidR="00634141" w:rsidRPr="00634141" w:rsidRDefault="00634141" w:rsidP="00634141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lastRenderedPageBreak/>
              <w:t>Pomoc psychologiczno-pedagogiczna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1510" w:type="dxa"/>
            <w:vAlign w:val="center"/>
          </w:tcPr>
          <w:p w14:paraId="1C0C3D57" w14:textId="0BCF4D50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1C99E66C" w:rsidR="00634141" w:rsidRPr="00732BA2" w:rsidRDefault="00634141" w:rsidP="005377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5752C1C" w:rsidR="00634141" w:rsidRPr="00732BA2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</w:tr>
      <w:tr w:rsidR="00634141" w:rsidRPr="00732BA2" w14:paraId="73D8D366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3499964" w:rsidR="00634141" w:rsidRPr="00634141" w:rsidRDefault="00634141" w:rsidP="00634141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Nauczyciel/wychowawca w procesie opieki w wychowania. Zasady pracy opiekuńczo-wychowawczej nauczyciela: obowiązki nauczyciela jako wychowawcy klasy, metodyka pracy wychowawczej, program pracy wychowawczej, style kierowania klasą, ład i dyscyplina w klasie oraz innych grupach. Scenariusze zajęć.</w:t>
            </w:r>
          </w:p>
        </w:tc>
        <w:tc>
          <w:tcPr>
            <w:tcW w:w="1510" w:type="dxa"/>
            <w:vAlign w:val="center"/>
          </w:tcPr>
          <w:p w14:paraId="37E568EE" w14:textId="2AD5A8A4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23F110A" w14:textId="76F74A20" w:rsidR="00634141" w:rsidRPr="00732BA2" w:rsidRDefault="00634141" w:rsidP="005377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B2A1DAA" w:rsidR="00634141" w:rsidRPr="00732BA2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634141" w:rsidRPr="00732BA2" w14:paraId="523D9193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4E807F1" w:rsidR="00634141" w:rsidRPr="00634141" w:rsidRDefault="00634141" w:rsidP="00634141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Praca opiekuńczo-wychowawcza w instytucjach wsparcia dziennego. Funkcje i zadania placówek wsparcia dziennego oraz ich realizacja Świetlice środowiskowe, ogniska wychowawcze. Zagadnienie organizacji czasu wolnego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634141">
              <w:rPr>
                <w:iCs/>
                <w:sz w:val="20"/>
                <w:szCs w:val="20"/>
              </w:rPr>
              <w:t>terapia zajęciowa</w:t>
            </w:r>
            <w:r>
              <w:rPr>
                <w:iCs/>
                <w:sz w:val="20"/>
                <w:szCs w:val="20"/>
              </w:rPr>
              <w:t xml:space="preserve">. </w:t>
            </w:r>
            <w:r w:rsidRPr="00634141">
              <w:rPr>
                <w:iCs/>
                <w:sz w:val="20"/>
                <w:szCs w:val="20"/>
              </w:rPr>
              <w:t>Wsparcie rodziny przeżywającej trudności w sferze opiekuńczo-wychowawczej. Znaczenie opieki w pracy z dzieckiem z niepełnosprawnością.</w:t>
            </w:r>
          </w:p>
        </w:tc>
        <w:tc>
          <w:tcPr>
            <w:tcW w:w="1510" w:type="dxa"/>
            <w:vAlign w:val="center"/>
          </w:tcPr>
          <w:p w14:paraId="07E39B66" w14:textId="61B3665B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333E82" w14:textId="41CD4F94" w:rsidR="00634141" w:rsidRPr="00732BA2" w:rsidRDefault="00634141" w:rsidP="005377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9C0E762" w:rsidR="00634141" w:rsidRPr="00732BA2" w:rsidRDefault="00634141" w:rsidP="005377FE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</w:tr>
      <w:tr w:rsidR="00634141" w:rsidRPr="00732BA2" w14:paraId="2C9F03FF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229E4253" w:rsidR="00634141" w:rsidRPr="00634141" w:rsidRDefault="00634141" w:rsidP="00020EBC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 xml:space="preserve">Praca opiekuńczo-wychowawcza w instytucjach o charakterze instytucjonalnym. Placówki opiekuńczo–wychowawcze - socjalizacyjne - interwencyjne - specjalistyczno-terapeutyczne. </w:t>
            </w:r>
            <w:r>
              <w:rPr>
                <w:iCs/>
                <w:sz w:val="20"/>
                <w:szCs w:val="20"/>
              </w:rPr>
              <w:t>Z</w:t>
            </w:r>
            <w:r w:rsidRPr="00634141">
              <w:rPr>
                <w:iCs/>
                <w:sz w:val="20"/>
                <w:szCs w:val="20"/>
              </w:rPr>
              <w:t>abawy i zajęcia stymulujące aktywność poznawczą dzieci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634141">
              <w:rPr>
                <w:iCs/>
                <w:sz w:val="20"/>
                <w:szCs w:val="20"/>
              </w:rPr>
              <w:t xml:space="preserve">uczniów, wspólnotowe i kooperacyjne uczenie się, angażujące emocjonalnie, motywacyjnie i poznawczo; </w:t>
            </w:r>
            <w:r w:rsidR="00020EBC">
              <w:rPr>
                <w:iCs/>
                <w:sz w:val="20"/>
                <w:szCs w:val="20"/>
              </w:rPr>
              <w:t xml:space="preserve">funkcjonowanie dzieci w grupie rówieśniczej, </w:t>
            </w:r>
            <w:r w:rsidRPr="00634141">
              <w:rPr>
                <w:iCs/>
                <w:sz w:val="20"/>
                <w:szCs w:val="20"/>
              </w:rPr>
              <w:t>zachowania dzieci lub uczniów jako sytuacje wychowawczo-dydaktyczne i wykorzystywa</w:t>
            </w:r>
            <w:r w:rsidR="00020EBC">
              <w:rPr>
                <w:iCs/>
                <w:sz w:val="20"/>
                <w:szCs w:val="20"/>
              </w:rPr>
              <w:t>nie ich</w:t>
            </w:r>
            <w:r w:rsidRPr="00634141">
              <w:rPr>
                <w:iCs/>
                <w:sz w:val="20"/>
                <w:szCs w:val="20"/>
              </w:rPr>
              <w:t xml:space="preserve"> w procesie edukacji; przeprowadza</w:t>
            </w:r>
            <w:r w:rsidR="00020EBC">
              <w:rPr>
                <w:iCs/>
                <w:sz w:val="20"/>
                <w:szCs w:val="20"/>
              </w:rPr>
              <w:t>nie</w:t>
            </w:r>
            <w:r w:rsidRPr="00634141">
              <w:rPr>
                <w:iCs/>
                <w:sz w:val="20"/>
                <w:szCs w:val="20"/>
              </w:rPr>
              <w:t xml:space="preserve"> zaję</w:t>
            </w:r>
            <w:r w:rsidR="00020EBC">
              <w:rPr>
                <w:iCs/>
                <w:sz w:val="20"/>
                <w:szCs w:val="20"/>
              </w:rPr>
              <w:t>ć</w:t>
            </w:r>
            <w:r w:rsidRPr="00634141">
              <w:rPr>
                <w:iCs/>
                <w:sz w:val="20"/>
                <w:szCs w:val="20"/>
              </w:rPr>
              <w:t xml:space="preserve"> dla grupy dzieci wg przygotowanego scenariusza zajęć</w:t>
            </w:r>
            <w:r w:rsidR="005377FE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510" w:type="dxa"/>
            <w:vAlign w:val="center"/>
          </w:tcPr>
          <w:p w14:paraId="7C72AB17" w14:textId="3A6A958A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998BDCE" w14:textId="561A98C0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787998A1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</w:tr>
      <w:tr w:rsidR="00634141" w:rsidRPr="00732BA2" w14:paraId="2E08C1C7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C6337B4" w:rsidR="00634141" w:rsidRPr="00634141" w:rsidRDefault="00634141" w:rsidP="00634141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Działania opiekuńczo-wychowawcze dla uczniów/podopiecznych ze zróżnicowanymi potrzebami/problemami w funkcjonowaniu /dziecko agresywne, dziecko nieśmiałe, dziecko zdolne, dziecko z diagnozą nadpobudliwości i innymi/</w:t>
            </w:r>
            <w:r w:rsidR="00020EBC">
              <w:rPr>
                <w:iCs/>
                <w:sz w:val="20"/>
                <w:szCs w:val="20"/>
              </w:rPr>
              <w:t xml:space="preserve">, </w:t>
            </w:r>
            <w:r w:rsidR="00020EBC" w:rsidRPr="00634141">
              <w:rPr>
                <w:iCs/>
                <w:sz w:val="20"/>
                <w:szCs w:val="20"/>
              </w:rPr>
              <w:t>przeprowadza</w:t>
            </w:r>
            <w:r w:rsidR="00020EBC">
              <w:rPr>
                <w:iCs/>
                <w:sz w:val="20"/>
                <w:szCs w:val="20"/>
              </w:rPr>
              <w:t>nie</w:t>
            </w:r>
            <w:r w:rsidR="00020EBC" w:rsidRPr="00634141">
              <w:rPr>
                <w:iCs/>
                <w:sz w:val="20"/>
                <w:szCs w:val="20"/>
              </w:rPr>
              <w:t xml:space="preserve"> zaję</w:t>
            </w:r>
            <w:r w:rsidR="00020EBC">
              <w:rPr>
                <w:iCs/>
                <w:sz w:val="20"/>
                <w:szCs w:val="20"/>
              </w:rPr>
              <w:t>ć</w:t>
            </w:r>
            <w:r w:rsidR="00020EBC" w:rsidRPr="00634141">
              <w:rPr>
                <w:iCs/>
                <w:sz w:val="20"/>
                <w:szCs w:val="20"/>
              </w:rPr>
              <w:t xml:space="preserve"> dla grupy dzieci wg przygotowanego scenariusza zajęć</w:t>
            </w:r>
            <w:r w:rsidR="005377FE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510" w:type="dxa"/>
            <w:vAlign w:val="center"/>
          </w:tcPr>
          <w:p w14:paraId="5562E048" w14:textId="25F798DD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4BC714" w14:textId="4D42FE86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6BE14668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634141" w:rsidRPr="00732BA2" w14:paraId="508F3A1C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00BDE357" w:rsidR="00634141" w:rsidRPr="00634141" w:rsidRDefault="00A81795" w:rsidP="00634141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Współpraca z rodzicami, opiekunami/nauczycielami oraz najbliższym środowiskiem – podmiotami opieki i wychowania w celu maksymalizacji efektów pracy pedagogicznej, w tym socjalizacyjnej i resocjalizacyjnej. Rola umiejętności interpersonalnych (dobrej komunikacji i współpracy) w działaniach.</w:t>
            </w:r>
            <w:r w:rsidR="00634141" w:rsidRPr="00634141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10" w:type="dxa"/>
            <w:vAlign w:val="center"/>
          </w:tcPr>
          <w:p w14:paraId="1E2B48C0" w14:textId="26B025F0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63FB6A2" w14:textId="7D92C111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3C56EF9B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634141" w:rsidRPr="00732BA2" w14:paraId="641AD914" w14:textId="77777777" w:rsidTr="00236377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FC73F66" w:rsidR="00634141" w:rsidRPr="00634141" w:rsidRDefault="00A81795" w:rsidP="00634141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Prowadzenie dokumentacji z działań. Projektowanie działań opiekuńczych, wychowawczych, terapeutycznych i pomocowych dla podopiecznych.</w:t>
            </w:r>
          </w:p>
        </w:tc>
        <w:tc>
          <w:tcPr>
            <w:tcW w:w="1510" w:type="dxa"/>
            <w:vAlign w:val="center"/>
          </w:tcPr>
          <w:p w14:paraId="0205A8C8" w14:textId="4EAC1EE2" w:rsidR="00634141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6B5B54" w14:textId="2E28C105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E32CF78" w:rsidR="00634141" w:rsidRPr="00732BA2" w:rsidRDefault="00634141" w:rsidP="005377FE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1E42F46" w:rsidR="00F1701A" w:rsidRPr="00894046" w:rsidRDefault="005B020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629E4D29" w14:textId="77777777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Borowski R., Placówki opiekuńczo-wychowawcze, Płock : "Novum", 2011.</w:t>
      </w:r>
    </w:p>
    <w:p w14:paraId="6840D7CE" w14:textId="045D9F3D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Górecka B., Metodyka pracy opiekuńczo-wychowawczej: wybrane </w:t>
      </w:r>
      <w:r w:rsidR="005377FE" w:rsidRPr="008A6AE0">
        <w:rPr>
          <w:iCs/>
          <w:sz w:val="20"/>
          <w:szCs w:val="20"/>
        </w:rPr>
        <w:t>zagadnienia:</w:t>
      </w:r>
      <w:r w:rsidRPr="008A6AE0">
        <w:rPr>
          <w:iCs/>
          <w:sz w:val="20"/>
          <w:szCs w:val="20"/>
        </w:rPr>
        <w:t xml:space="preserve"> podręcznik akademicki, Opole 2015.</w:t>
      </w:r>
    </w:p>
    <w:p w14:paraId="22285609" w14:textId="0DBA42ED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Górnicka B., Metodyka pracy opiekuńczo-wychowawczej: wybrane </w:t>
      </w:r>
      <w:r w:rsidR="005377FE" w:rsidRPr="008A6AE0">
        <w:rPr>
          <w:iCs/>
          <w:sz w:val="20"/>
          <w:szCs w:val="20"/>
        </w:rPr>
        <w:t>zagadnienia:</w:t>
      </w:r>
      <w:r w:rsidRPr="008A6AE0">
        <w:rPr>
          <w:iCs/>
          <w:sz w:val="20"/>
          <w:szCs w:val="20"/>
        </w:rPr>
        <w:t xml:space="preserve"> podręcznik akademicki; Uniwersytet Opolski. Instytut Nauk Pedagogicznych. - </w:t>
      </w:r>
      <w:r w:rsidR="005377FE" w:rsidRPr="008A6AE0">
        <w:rPr>
          <w:iCs/>
          <w:sz w:val="20"/>
          <w:szCs w:val="20"/>
        </w:rPr>
        <w:t>Opole:</w:t>
      </w:r>
      <w:r w:rsidRPr="008A6AE0">
        <w:rPr>
          <w:iCs/>
          <w:sz w:val="20"/>
          <w:szCs w:val="20"/>
        </w:rPr>
        <w:t xml:space="preserve"> Uniwersytet Opolski, 2015.</w:t>
      </w:r>
    </w:p>
    <w:p w14:paraId="4C572377" w14:textId="41D613CE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Kamińska U., Zarys metodyki pracy opiekuńczo-wychowawczej w rodzinnych i instytucjonalnych formach wychowania, Katowice: Uniwersytet Śląski, 2023.</w:t>
      </w:r>
    </w:p>
    <w:p w14:paraId="33D78ED7" w14:textId="2C07E33B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proofErr w:type="spellStart"/>
      <w:r w:rsidRPr="008A6AE0">
        <w:rPr>
          <w:iCs/>
          <w:sz w:val="20"/>
          <w:szCs w:val="20"/>
        </w:rPr>
        <w:t>Krzywoń</w:t>
      </w:r>
      <w:proofErr w:type="spellEnd"/>
      <w:r w:rsidRPr="008A6AE0">
        <w:rPr>
          <w:iCs/>
          <w:sz w:val="20"/>
          <w:szCs w:val="20"/>
        </w:rPr>
        <w:t xml:space="preserve"> D., Kraina </w:t>
      </w:r>
      <w:r w:rsidR="005377FE" w:rsidRPr="008A6AE0">
        <w:rPr>
          <w:iCs/>
          <w:sz w:val="20"/>
          <w:szCs w:val="20"/>
        </w:rPr>
        <w:t>kreatywności:</w:t>
      </w:r>
      <w:r w:rsidRPr="008A6AE0">
        <w:rPr>
          <w:iCs/>
          <w:sz w:val="20"/>
          <w:szCs w:val="20"/>
        </w:rPr>
        <w:t xml:space="preserve"> warsztat twórczego pedagoga w pracy z dziećmi, Sosnowiec: Oficyna Wydawnicza </w:t>
      </w:r>
      <w:proofErr w:type="spellStart"/>
      <w:r w:rsidRPr="008A6AE0">
        <w:rPr>
          <w:iCs/>
          <w:sz w:val="20"/>
          <w:szCs w:val="20"/>
        </w:rPr>
        <w:t>Humanitas</w:t>
      </w:r>
      <w:proofErr w:type="spellEnd"/>
      <w:r w:rsidRPr="008A6AE0">
        <w:rPr>
          <w:iCs/>
          <w:sz w:val="20"/>
          <w:szCs w:val="20"/>
        </w:rPr>
        <w:t>, 2021.</w:t>
      </w:r>
    </w:p>
    <w:p w14:paraId="68113F69" w14:textId="77777777" w:rsidR="00595829" w:rsidRPr="008A6AE0" w:rsidRDefault="00595829" w:rsidP="00595829">
      <w:pPr>
        <w:numPr>
          <w:ilvl w:val="0"/>
          <w:numId w:val="17"/>
        </w:numPr>
        <w:rPr>
          <w:sz w:val="20"/>
          <w:szCs w:val="20"/>
        </w:rPr>
      </w:pPr>
      <w:hyperlink r:id="rId8" w:history="1">
        <w:r w:rsidRPr="008A6AE0">
          <w:rPr>
            <w:rStyle w:val="Hipercze"/>
            <w:sz w:val="20"/>
            <w:szCs w:val="20"/>
          </w:rPr>
          <w:t>https://praca-opiekunczo-wychowawcza.wyklady.org/wyklad/103_pojecie-opieki-i-procesu-opiekunczo-wychowawczego.html</w:t>
        </w:r>
      </w:hyperlink>
    </w:p>
    <w:p w14:paraId="3F28B2D6" w14:textId="133F18C9" w:rsidR="00595829" w:rsidRPr="008A6AE0" w:rsidRDefault="00595829" w:rsidP="00595829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Polkowski T., Metoda indywidualnych planów pracy z dzieckiem i rodziną w warunkach instytucji opiekuńczo-wychowawczej, Towarzystwo "Nasz Dom", 2020.</w:t>
      </w:r>
    </w:p>
    <w:p w14:paraId="69DEEFEE" w14:textId="152863FD" w:rsidR="005377FE" w:rsidRDefault="00595829" w:rsidP="005377FE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Wilk T., Niektóre obszary pracy opiekuńczo-wychowawczej i edukacyjnej szkoły oraz środowiska lokalnego, Kraków : "Impuls", 2007.</w:t>
      </w:r>
    </w:p>
    <w:p w14:paraId="4E9B9D77" w14:textId="563EA58C" w:rsidR="005377FE" w:rsidRPr="005377FE" w:rsidRDefault="0078389F" w:rsidP="005377FE">
      <w:pPr>
        <w:numPr>
          <w:ilvl w:val="0"/>
          <w:numId w:val="17"/>
        </w:numPr>
        <w:rPr>
          <w:iCs/>
          <w:sz w:val="20"/>
          <w:szCs w:val="20"/>
        </w:rPr>
      </w:pPr>
      <w:r>
        <w:rPr>
          <w:iCs/>
          <w:sz w:val="20"/>
          <w:szCs w:val="20"/>
        </w:rPr>
        <w:lastRenderedPageBreak/>
        <w:t xml:space="preserve">Zięba-Kołodziej B., </w:t>
      </w:r>
      <w:proofErr w:type="spellStart"/>
      <w:r>
        <w:rPr>
          <w:iCs/>
          <w:sz w:val="20"/>
          <w:szCs w:val="20"/>
        </w:rPr>
        <w:t>Oliinyk</w:t>
      </w:r>
      <w:proofErr w:type="spellEnd"/>
      <w:r>
        <w:rPr>
          <w:iCs/>
          <w:sz w:val="20"/>
          <w:szCs w:val="20"/>
        </w:rPr>
        <w:t xml:space="preserve"> M., Podejście skoncentrowane na rozwiązaniach (PSR) w praktyce edukacyjnej. Państwowa Wyższa Szkoła Zawodowa im. Prof. Stanisława Tarnowskiego w Tarnowie, 2023. </w:t>
      </w:r>
      <w:hyperlink r:id="rId9" w:history="1">
        <w:r w:rsidRPr="00DF5B91">
          <w:rPr>
            <w:rStyle w:val="Hipercze"/>
            <w:iCs/>
            <w:sz w:val="20"/>
            <w:szCs w:val="20"/>
          </w:rPr>
          <w:t>http://mir.dspu.edu.ua/article/view/282774/277657</w:t>
        </w:r>
      </w:hyperlink>
      <w:r w:rsidR="005377FE">
        <w:rPr>
          <w:iCs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A3AC0E0" w:rsidR="0043462B" w:rsidRPr="0043462B" w:rsidRDefault="005B0206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4A933B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i problemowy </w:t>
            </w:r>
          </w:p>
        </w:tc>
        <w:tc>
          <w:tcPr>
            <w:tcW w:w="2552" w:type="dxa"/>
            <w:vAlign w:val="center"/>
          </w:tcPr>
          <w:p w14:paraId="0A3D7E0B" w14:textId="5754F301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F9541E7" w:rsidR="006B5CD5" w:rsidRPr="00202C87" w:rsidRDefault="008A6AE0" w:rsidP="008A6AE0">
            <w:pPr>
              <w:rPr>
                <w:color w:val="000000"/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 xml:space="preserve">Dyskusja  </w:t>
            </w:r>
          </w:p>
        </w:tc>
        <w:tc>
          <w:tcPr>
            <w:tcW w:w="2552" w:type="dxa"/>
            <w:vAlign w:val="center"/>
          </w:tcPr>
          <w:p w14:paraId="44D384C3" w14:textId="073D2AE6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0D0FBF88" w:rsidR="004454D7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</w:t>
            </w:r>
            <w:r w:rsidR="008A6AE0" w:rsidRPr="00202C87">
              <w:rPr>
                <w:color w:val="000000"/>
                <w:sz w:val="20"/>
                <w:szCs w:val="20"/>
              </w:rPr>
              <w:t xml:space="preserve"> pochodzącego z filmu, literatury</w:t>
            </w:r>
          </w:p>
        </w:tc>
        <w:tc>
          <w:tcPr>
            <w:tcW w:w="2552" w:type="dxa"/>
            <w:vAlign w:val="center"/>
          </w:tcPr>
          <w:p w14:paraId="4BD2C8E2" w14:textId="531D6597" w:rsidR="004454D7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26B20B0" w:rsidR="004454D7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</w:t>
            </w:r>
            <w:r w:rsidR="008A6AE0" w:rsidRPr="00202C87">
              <w:rPr>
                <w:color w:val="000000"/>
                <w:sz w:val="20"/>
                <w:szCs w:val="20"/>
              </w:rPr>
              <w:t xml:space="preserve"> pochodzącego z praktyki pedagogicznej</w:t>
            </w:r>
          </w:p>
        </w:tc>
        <w:tc>
          <w:tcPr>
            <w:tcW w:w="2552" w:type="dxa"/>
            <w:vAlign w:val="center"/>
          </w:tcPr>
          <w:p w14:paraId="42085AAC" w14:textId="54C19D5B" w:rsidR="004454D7" w:rsidRPr="00732BA2" w:rsidRDefault="00E63D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</w:t>
            </w:r>
            <w:r w:rsidR="006335DE">
              <w:rPr>
                <w:sz w:val="20"/>
                <w:szCs w:val="20"/>
              </w:rPr>
              <w:t xml:space="preserve">wiczenia 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655D92D4" w:rsidR="006B5CD5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Scenki tematyczne</w:t>
            </w:r>
          </w:p>
        </w:tc>
        <w:tc>
          <w:tcPr>
            <w:tcW w:w="2552" w:type="dxa"/>
            <w:vAlign w:val="center"/>
          </w:tcPr>
          <w:p w14:paraId="064A48A3" w14:textId="00CAD84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645F955E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Przygotowanie scenariusza zajęć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05DAC456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Gry ruchowe i inne /muzyczne, taneczne, skoczne itp./</w:t>
            </w:r>
          </w:p>
        </w:tc>
        <w:tc>
          <w:tcPr>
            <w:tcW w:w="2552" w:type="dxa"/>
            <w:vAlign w:val="center"/>
          </w:tcPr>
          <w:p w14:paraId="7ABCB334" w14:textId="2E081DF9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12301317" w:rsidR="004454D7" w:rsidRPr="00202C87" w:rsidRDefault="008A6AE0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Zabawy różnego rodzaju,</w:t>
            </w:r>
          </w:p>
        </w:tc>
        <w:tc>
          <w:tcPr>
            <w:tcW w:w="2552" w:type="dxa"/>
            <w:vAlign w:val="center"/>
          </w:tcPr>
          <w:p w14:paraId="76BFEE68" w14:textId="036714A1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223F97FF" w14:textId="77777777" w:rsidR="000C2DFC" w:rsidRPr="000C2DFC" w:rsidRDefault="000C2DFC" w:rsidP="000C2DFC">
      <w:pPr>
        <w:jc w:val="both"/>
        <w:rPr>
          <w:sz w:val="20"/>
          <w:szCs w:val="20"/>
        </w:rPr>
      </w:pPr>
      <w:r w:rsidRPr="000C2DFC">
        <w:rPr>
          <w:sz w:val="20"/>
          <w:szCs w:val="20"/>
        </w:rPr>
        <w:t xml:space="preserve">*przykładowe metody i formy prowadzenia zajęć: wykład konwersatoryjny, wykład problemowy, dyskusja, praca </w:t>
      </w:r>
      <w:r w:rsidRPr="000C2DFC">
        <w:rPr>
          <w:sz w:val="20"/>
          <w:szCs w:val="20"/>
        </w:rPr>
        <w:br/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zajęcia biblioteczne, zadania praktyczne – przedmiot powiązany z realizacją praktyki pedagogicznej i inne,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09"/>
        <w:gridCol w:w="709"/>
        <w:gridCol w:w="708"/>
        <w:gridCol w:w="709"/>
        <w:gridCol w:w="709"/>
        <w:gridCol w:w="799"/>
      </w:tblGrid>
      <w:tr w:rsidR="00CF1517" w:rsidRPr="00650E93" w14:paraId="359D5E48" w14:textId="77777777" w:rsidTr="009A7091">
        <w:trPr>
          <w:trHeight w:val="609"/>
        </w:trPr>
        <w:tc>
          <w:tcPr>
            <w:tcW w:w="5920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343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A7091">
        <w:trPr>
          <w:trHeight w:val="70"/>
        </w:trPr>
        <w:tc>
          <w:tcPr>
            <w:tcW w:w="5920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18B3B3F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5B0206">
              <w:rPr>
                <w:sz w:val="20"/>
                <w:szCs w:val="20"/>
              </w:rPr>
              <w:t xml:space="preserve"> dziesiąty</w:t>
            </w:r>
          </w:p>
        </w:tc>
      </w:tr>
      <w:tr w:rsidR="009A7091" w:rsidRPr="00650E93" w14:paraId="17379160" w14:textId="171A8077" w:rsidTr="009A7091">
        <w:trPr>
          <w:trHeight w:val="305"/>
        </w:trPr>
        <w:tc>
          <w:tcPr>
            <w:tcW w:w="5920" w:type="dxa"/>
            <w:vAlign w:val="center"/>
          </w:tcPr>
          <w:p w14:paraId="570A9C06" w14:textId="46E0A991" w:rsidR="009A7091" w:rsidRPr="00532E2A" w:rsidRDefault="009A7091" w:rsidP="005E48B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09" w:type="dxa"/>
            <w:vAlign w:val="center"/>
          </w:tcPr>
          <w:p w14:paraId="4D1081AC" w14:textId="498449B7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096BA5C6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2C4CD881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433639C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3B5169F6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799" w:type="dxa"/>
            <w:vAlign w:val="center"/>
          </w:tcPr>
          <w:p w14:paraId="6EBF1F42" w14:textId="4E47D639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9A7091" w:rsidRPr="00650E93" w14:paraId="1E33F779" w14:textId="3E6ADD7C" w:rsidTr="009A7091">
        <w:trPr>
          <w:trHeight w:val="305"/>
        </w:trPr>
        <w:tc>
          <w:tcPr>
            <w:tcW w:w="5920" w:type="dxa"/>
            <w:vAlign w:val="center"/>
          </w:tcPr>
          <w:p w14:paraId="708C61A8" w14:textId="17DDA58D" w:rsidR="009A7091" w:rsidRPr="00532E2A" w:rsidRDefault="009A7091" w:rsidP="00073F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scenariusza zajęć w grupie</w:t>
            </w:r>
          </w:p>
        </w:tc>
        <w:tc>
          <w:tcPr>
            <w:tcW w:w="709" w:type="dxa"/>
            <w:vAlign w:val="center"/>
          </w:tcPr>
          <w:p w14:paraId="548B5ADF" w14:textId="7AC16D29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12A0C22" w14:textId="6985A8D1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45203623" w14:textId="2197F952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7FC9C8FC" w14:textId="5E449089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7B3062E8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24BFB471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A7091" w:rsidRPr="00650E93" w14:paraId="31C7556B" w14:textId="77777777" w:rsidTr="009A7091">
        <w:trPr>
          <w:trHeight w:val="305"/>
        </w:trPr>
        <w:tc>
          <w:tcPr>
            <w:tcW w:w="5920" w:type="dxa"/>
            <w:vAlign w:val="center"/>
          </w:tcPr>
          <w:p w14:paraId="37619F38" w14:textId="3EC6A2E2" w:rsidR="009A7091" w:rsidRPr="00532E2A" w:rsidRDefault="009A7091" w:rsidP="00073F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do zabrania głosu w dyskusji na ćwiczeniach, udział w scenkach pomocowych, analiza praktycznych sytuacji problemowych w pracy opiekuńczo-wychowawczej oraz proponowanie rozwiązań</w:t>
            </w:r>
          </w:p>
        </w:tc>
        <w:tc>
          <w:tcPr>
            <w:tcW w:w="709" w:type="dxa"/>
            <w:vAlign w:val="center"/>
          </w:tcPr>
          <w:p w14:paraId="372605E7" w14:textId="08F3EC18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8BD5199" w14:textId="10B516BC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21F03CE4" w14:textId="163D442A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185CB64C" w14:textId="476CAF49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37CA2F51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4B059F91" w14:textId="77777777" w:rsidR="009A7091" w:rsidRPr="00CF31FC" w:rsidRDefault="009A7091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5B7AFB7" w14:textId="34AA6448" w:rsidR="00CF5A54" w:rsidRPr="00CF5A54" w:rsidRDefault="00CF5A54" w:rsidP="00CF5A54">
      <w:pPr>
        <w:spacing w:before="120" w:after="100" w:afterAutospacing="1"/>
        <w:jc w:val="both"/>
        <w:rPr>
          <w:sz w:val="20"/>
          <w:szCs w:val="20"/>
        </w:rPr>
      </w:pPr>
      <w:r w:rsidRPr="00CF5A54">
        <w:rPr>
          <w:sz w:val="20"/>
          <w:szCs w:val="20"/>
        </w:rPr>
        <w:t xml:space="preserve">*Przykładowe sposoby oceniania: egzamin pisemny, egzamin ustny, kolokwium pisemne, kolokwium ustne, </w:t>
      </w:r>
      <w:proofErr w:type="spellStart"/>
      <w:r w:rsidRPr="00CF5A54">
        <w:rPr>
          <w:sz w:val="20"/>
          <w:szCs w:val="20"/>
        </w:rPr>
        <w:t>testprojekt</w:t>
      </w:r>
      <w:proofErr w:type="spellEnd"/>
      <w:r w:rsidRPr="00CF5A54">
        <w:rPr>
          <w:sz w:val="20"/>
          <w:szCs w:val="20"/>
        </w:rPr>
        <w:t>, esej, raport, prezentacja multimedialna, egzamin praktyczny (obserwacja wykonawstwa), portfolio, mini-zadanie zawodowe i  inne,</w:t>
      </w:r>
      <w:r w:rsidRPr="00CF5A54">
        <w:rPr>
          <w:sz w:val="20"/>
          <w:szCs w:val="20"/>
        </w:rPr>
        <w:br/>
      </w:r>
      <w:r w:rsidRPr="00CF5A54">
        <w:rPr>
          <w:sz w:val="20"/>
          <w:szCs w:val="20"/>
        </w:rPr>
        <w:br/>
        <w:t>** wpisać symbole efektów uczenia się zgodne z punktem II.1.</w:t>
      </w:r>
    </w:p>
    <w:p w14:paraId="5CDC1E9C" w14:textId="2B22140C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69E2905" w:rsidR="00F1701A" w:rsidRDefault="005B0206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Semestr dziesiąty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7415BAE" w:rsidR="00F1701A" w:rsidRPr="00532E2A" w:rsidRDefault="00C9477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63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44DDC78B" w:rsidR="00F1701A" w:rsidRPr="00532E2A" w:rsidRDefault="00C9477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3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9A7091" w:rsidRPr="00532E2A" w14:paraId="5FF6256A" w14:textId="77777777" w:rsidTr="007E693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A7091" w:rsidRPr="00F1701A" w:rsidRDefault="009A7091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771668FE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714A3F0B" w14:textId="33EE6A62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48618347" w14:textId="589CE257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7091" w:rsidRPr="00532E2A" w14:paraId="6EA25E3C" w14:textId="77777777" w:rsidTr="00C94771">
        <w:trPr>
          <w:trHeight w:val="388"/>
        </w:trPr>
        <w:tc>
          <w:tcPr>
            <w:tcW w:w="1057" w:type="dxa"/>
            <w:vMerge/>
            <w:vAlign w:val="center"/>
          </w:tcPr>
          <w:p w14:paraId="01063F8F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2334FB5A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Przygotowanie scenariusza zajęć w grupie i jego prezentacja </w:t>
            </w:r>
          </w:p>
        </w:tc>
        <w:tc>
          <w:tcPr>
            <w:tcW w:w="2092" w:type="dxa"/>
            <w:vAlign w:val="center"/>
          </w:tcPr>
          <w:p w14:paraId="7266602F" w14:textId="065A87E4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5C84D313" w14:textId="15A409E3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7091" w:rsidRPr="00532E2A" w14:paraId="52C7B357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2E419D5C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263EAD29" w14:textId="66A40DA8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praktycznych sytuacji problemowych w pracy opiekuńczo-wychowawczej oraz proponowanie rozwiązań</w:t>
            </w:r>
          </w:p>
        </w:tc>
        <w:tc>
          <w:tcPr>
            <w:tcW w:w="2092" w:type="dxa"/>
            <w:vAlign w:val="center"/>
          </w:tcPr>
          <w:p w14:paraId="4D85D676" w14:textId="6AD67A23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2813B2B" w14:textId="14A1C5ED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9A7091" w:rsidRPr="00532E2A" w14:paraId="7704CF11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40F514B4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5281FD9" w14:textId="1D6DB7DC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3F5A953C" w14:textId="3685C308" w:rsidR="009A7091" w:rsidRDefault="00236377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111BEAA1" w14:textId="2AAFD4DC" w:rsidR="009A7091" w:rsidRDefault="00236377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7E693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</w:tcPr>
          <w:p w14:paraId="5CAF9CDE" w14:textId="0FF694EF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5821D43A" w14:textId="7A3FC49C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7E693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C32100A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32D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1365C8B" w:rsidR="007E693C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93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A7091" w:rsidRPr="00532E2A" w14:paraId="7361C753" w14:textId="77777777" w:rsidTr="000676A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9A7091" w:rsidRPr="008A35C7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49A7B98A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36798" w14:textId="77777777" w:rsidR="00CF5A54" w:rsidRPr="008A35C7" w:rsidRDefault="00CF5A54" w:rsidP="00CF5A5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988CF17" w14:textId="77777777" w:rsidR="0078389F" w:rsidRDefault="0078389F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796AE8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>
        <w:rPr>
          <w:rFonts w:ascii="Times New Roman" w:hAnsi="Times New Roman" w:cs="Times New Roman"/>
          <w:b/>
          <w:sz w:val="20"/>
          <w:szCs w:val="20"/>
        </w:rPr>
        <w:t>wykład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5B3D55">
        <w:rPr>
          <w:rFonts w:ascii="Times New Roman" w:hAnsi="Times New Roman" w:cs="Times New Roman"/>
          <w:b/>
          <w:sz w:val="20"/>
          <w:szCs w:val="20"/>
        </w:rPr>
        <w:t>egzamin</w:t>
      </w:r>
      <w:r w:rsidR="007E693C">
        <w:rPr>
          <w:rFonts w:ascii="Times New Roman" w:hAnsi="Times New Roman" w:cs="Times New Roman"/>
          <w:b/>
          <w:sz w:val="20"/>
          <w:szCs w:val="20"/>
        </w:rPr>
        <w:t>, ćwiczenia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zaliczenie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4554D9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b/>
          <w:sz w:val="22"/>
          <w:szCs w:val="22"/>
        </w:rPr>
        <w:t>Wykład</w:t>
      </w:r>
      <w:r w:rsidRPr="00073FD0">
        <w:rPr>
          <w:sz w:val="22"/>
          <w:szCs w:val="22"/>
        </w:rPr>
        <w:t xml:space="preserve">:  </w:t>
      </w:r>
    </w:p>
    <w:p w14:paraId="3AD4F33B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Student na zaliczenie wykładu przystępuje do zaliczenia pisemnego w formie testu. </w:t>
      </w:r>
    </w:p>
    <w:p w14:paraId="1683F594" w14:textId="77777777" w:rsidR="00073FD0" w:rsidRPr="00073FD0" w:rsidRDefault="00073FD0" w:rsidP="00073FD0">
      <w:pPr>
        <w:rPr>
          <w:color w:val="000000"/>
          <w:sz w:val="22"/>
          <w:szCs w:val="22"/>
        </w:rPr>
      </w:pPr>
    </w:p>
    <w:p w14:paraId="1B0CD902" w14:textId="38A8A097" w:rsidR="001B502B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Punktacja zadań:</w:t>
      </w:r>
    </w:p>
    <w:p w14:paraId="0A1145C6" w14:textId="77777777" w:rsidR="00073FD0" w:rsidRPr="00073FD0" w:rsidRDefault="00073FD0" w:rsidP="00073FD0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1 pkt – poprawna odpowiedź </w:t>
      </w:r>
    </w:p>
    <w:p w14:paraId="53AE7DAB" w14:textId="77777777" w:rsidR="00073FD0" w:rsidRPr="00073FD0" w:rsidRDefault="00073FD0" w:rsidP="00073FD0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0 pkt - brak odpowiedzi lub odpowiedź błędna.</w:t>
      </w:r>
    </w:p>
    <w:p w14:paraId="6817E08F" w14:textId="77777777" w:rsidR="00073FD0" w:rsidRPr="00073FD0" w:rsidRDefault="00073FD0" w:rsidP="00073FD0">
      <w:pPr>
        <w:ind w:left="624"/>
        <w:rPr>
          <w:color w:val="000000"/>
          <w:sz w:val="22"/>
          <w:szCs w:val="22"/>
        </w:rPr>
      </w:pPr>
    </w:p>
    <w:p w14:paraId="770ECD2D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100% – 90 % </w:t>
      </w:r>
      <w:r w:rsidRPr="00073FD0">
        <w:rPr>
          <w:color w:val="000000"/>
          <w:sz w:val="22"/>
          <w:szCs w:val="22"/>
        </w:rPr>
        <w:tab/>
        <w:t>pkt - ocena 5,0</w:t>
      </w:r>
    </w:p>
    <w:p w14:paraId="0DE22186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89% – 81% </w:t>
      </w:r>
      <w:r w:rsidRPr="00073FD0">
        <w:rPr>
          <w:color w:val="000000"/>
          <w:sz w:val="22"/>
          <w:szCs w:val="22"/>
        </w:rPr>
        <w:tab/>
        <w:t>pkt - ocena 4,5</w:t>
      </w:r>
    </w:p>
    <w:p w14:paraId="372CD3FE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80% - 73% </w:t>
      </w:r>
      <w:r w:rsidRPr="00073FD0">
        <w:rPr>
          <w:color w:val="000000"/>
          <w:sz w:val="22"/>
          <w:szCs w:val="22"/>
        </w:rPr>
        <w:tab/>
        <w:t>pkt - ocena 4,0</w:t>
      </w:r>
    </w:p>
    <w:p w14:paraId="4DCD8799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72% - 64% </w:t>
      </w:r>
      <w:r w:rsidRPr="00073FD0">
        <w:rPr>
          <w:color w:val="000000"/>
          <w:sz w:val="22"/>
          <w:szCs w:val="22"/>
        </w:rPr>
        <w:tab/>
        <w:t>pkt - ocena 3,5</w:t>
      </w:r>
    </w:p>
    <w:p w14:paraId="60D7C7A1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63% – 56% </w:t>
      </w:r>
      <w:r w:rsidRPr="00073FD0">
        <w:rPr>
          <w:color w:val="000000"/>
          <w:sz w:val="22"/>
          <w:szCs w:val="22"/>
        </w:rPr>
        <w:tab/>
        <w:t>pkt - ocena 3,0</w:t>
      </w:r>
    </w:p>
    <w:p w14:paraId="51125D87" w14:textId="77777777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55%  pkt i mniej   - ocena 2.0.</w:t>
      </w:r>
    </w:p>
    <w:p w14:paraId="489AEF6A" w14:textId="77777777" w:rsidR="00073FD0" w:rsidRPr="00073FD0" w:rsidRDefault="00073FD0" w:rsidP="00073FD0">
      <w:pPr>
        <w:rPr>
          <w:b/>
          <w:sz w:val="22"/>
          <w:szCs w:val="22"/>
        </w:rPr>
      </w:pPr>
    </w:p>
    <w:p w14:paraId="7ADF9A82" w14:textId="77777777" w:rsidR="00073FD0" w:rsidRPr="00073FD0" w:rsidRDefault="00073FD0" w:rsidP="00073FD0">
      <w:pPr>
        <w:rPr>
          <w:b/>
          <w:sz w:val="22"/>
          <w:szCs w:val="22"/>
        </w:rPr>
      </w:pPr>
    </w:p>
    <w:p w14:paraId="6F3767BB" w14:textId="2B227219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b/>
          <w:sz w:val="22"/>
          <w:szCs w:val="22"/>
        </w:rPr>
        <w:t xml:space="preserve">Ćwiczenia: </w:t>
      </w:r>
      <w:r w:rsidRPr="00073FD0">
        <w:rPr>
          <w:iCs/>
          <w:color w:val="000000"/>
          <w:sz w:val="22"/>
          <w:szCs w:val="22"/>
        </w:rPr>
        <w:t>Student</w:t>
      </w:r>
      <w:r w:rsidRPr="00073FD0">
        <w:rPr>
          <w:b/>
          <w:iCs/>
          <w:color w:val="000000"/>
          <w:sz w:val="22"/>
          <w:szCs w:val="22"/>
        </w:rPr>
        <w:t xml:space="preserve"> </w:t>
      </w:r>
      <w:r w:rsidRPr="00073FD0">
        <w:rPr>
          <w:iCs/>
          <w:color w:val="000000"/>
          <w:sz w:val="22"/>
          <w:szCs w:val="22"/>
        </w:rPr>
        <w:t xml:space="preserve">uzyskuje zaliczenie z ćwiczeń poprzez aktywność w </w:t>
      </w:r>
      <w:r w:rsidR="009A7091" w:rsidRPr="00073FD0">
        <w:rPr>
          <w:iCs/>
          <w:color w:val="000000"/>
          <w:sz w:val="22"/>
          <w:szCs w:val="22"/>
        </w:rPr>
        <w:t>dwóch formach</w:t>
      </w:r>
      <w:r w:rsidRPr="00073FD0">
        <w:rPr>
          <w:iCs/>
          <w:color w:val="000000"/>
          <w:sz w:val="22"/>
          <w:szCs w:val="22"/>
        </w:rPr>
        <w:t>:</w:t>
      </w:r>
    </w:p>
    <w:p w14:paraId="3B937089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</w:p>
    <w:p w14:paraId="22511E80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Zabranie merytorycznego głosu w dyskusji na wskazany temat.</w:t>
      </w:r>
    </w:p>
    <w:p w14:paraId="1D0BC91A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Stworzenie w zespole pisemnego scenariusza</w:t>
      </w:r>
      <w:r w:rsidRPr="00073FD0">
        <w:rPr>
          <w:color w:val="000000"/>
          <w:sz w:val="22"/>
          <w:szCs w:val="22"/>
        </w:rPr>
        <w:t xml:space="preserve"> zajęć na wskazany temat oraz zaprezentowanie go przed grupą.</w:t>
      </w:r>
    </w:p>
    <w:p w14:paraId="682EB18D" w14:textId="77777777" w:rsidR="00073FD0" w:rsidRPr="00073FD0" w:rsidRDefault="00073FD0" w:rsidP="00073FD0">
      <w:pPr>
        <w:ind w:left="720"/>
        <w:contextualSpacing/>
        <w:rPr>
          <w:iCs/>
          <w:color w:val="00B050"/>
          <w:sz w:val="22"/>
          <w:szCs w:val="22"/>
        </w:rPr>
      </w:pPr>
    </w:p>
    <w:p w14:paraId="625E5685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Kryteria oceny poszczególnych form:</w:t>
      </w:r>
    </w:p>
    <w:p w14:paraId="582A2686" w14:textId="77777777" w:rsidR="00073FD0" w:rsidRPr="00073FD0" w:rsidRDefault="00073FD0" w:rsidP="00073FD0">
      <w:pPr>
        <w:rPr>
          <w:iCs/>
          <w:color w:val="00B050"/>
          <w:sz w:val="22"/>
          <w:szCs w:val="22"/>
        </w:rPr>
      </w:pPr>
    </w:p>
    <w:p w14:paraId="6414C655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Student zabiera merytoryczny głos w dyskusji na minimum 3 ćwiczeniach. </w:t>
      </w:r>
    </w:p>
    <w:p w14:paraId="0C099B0D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sz w:val="22"/>
          <w:szCs w:val="22"/>
        </w:rPr>
        <w:lastRenderedPageBreak/>
        <w:t xml:space="preserve">Student uzyskuje zaliczenie z ćwiczeń poprzez przygotowanie w zespole pisemnego scenariusza zajęć uwzględniającego metodykę pracy opiekuńczo-wychowawczej w wylosowanej placówce oraz prezentuje scenariusz przed grupą, którą angażuje we wszystkie zajęcia ujęte w scenariuszu. </w:t>
      </w:r>
    </w:p>
    <w:p w14:paraId="678DF1F9" w14:textId="77777777" w:rsidR="00073FD0" w:rsidRPr="00073FD0" w:rsidRDefault="00073FD0" w:rsidP="00073FD0">
      <w:pPr>
        <w:rPr>
          <w:sz w:val="22"/>
          <w:szCs w:val="22"/>
        </w:rPr>
      </w:pPr>
    </w:p>
    <w:p w14:paraId="4B88DCC3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C89EF9E" w14:textId="77777777" w:rsidR="00073FD0" w:rsidRPr="00073FD0" w:rsidRDefault="00073FD0" w:rsidP="00073FD0">
      <w:pPr>
        <w:rPr>
          <w:sz w:val="22"/>
          <w:szCs w:val="22"/>
        </w:rPr>
      </w:pPr>
    </w:p>
    <w:p w14:paraId="32BA64E1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Oceniane będą:</w:t>
      </w:r>
    </w:p>
    <w:p w14:paraId="33BCD578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przygotowanie scenariusza zajęć zgodnie z tematem (0-5 punktów),</w:t>
      </w:r>
    </w:p>
    <w:p w14:paraId="6E562C3D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prezentacja ustna i graficzna przygotowanego scenariusza (0-5 punktów),</w:t>
      </w:r>
    </w:p>
    <w:p w14:paraId="7AEC2395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zaktywizowanie grupy (0-2 punkty).</w:t>
      </w:r>
    </w:p>
    <w:p w14:paraId="144C8DA3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7871DC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0099D538" w:rsidR="00CC4E81" w:rsidRDefault="001B502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844880">
        <w:rPr>
          <w:rFonts w:ascii="Times New Roman" w:hAnsi="Times New Roman" w:cs="Times New Roman"/>
          <w:sz w:val="20"/>
          <w:szCs w:val="20"/>
        </w:rPr>
        <w:t>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91AD90F" w14:textId="77777777" w:rsidR="00DB19AA" w:rsidRPr="00DB19AA" w:rsidRDefault="00CC4E81" w:rsidP="00DB19AA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  <w:r w:rsidR="00DB19AA" w:rsidRPr="00DB19AA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2233D" w14:textId="77777777" w:rsidR="004979E9" w:rsidRDefault="004979E9" w:rsidP="004979E9">
      <w:r>
        <w:separator/>
      </w:r>
    </w:p>
  </w:endnote>
  <w:endnote w:type="continuationSeparator" w:id="0">
    <w:p w14:paraId="1AE047F5" w14:textId="77777777" w:rsidR="004979E9" w:rsidRDefault="004979E9" w:rsidP="0049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8085" w14:textId="77777777" w:rsidR="004979E9" w:rsidRDefault="004979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92F" w14:textId="77777777" w:rsidR="004979E9" w:rsidRDefault="004979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7CE6" w14:textId="77777777" w:rsidR="004979E9" w:rsidRDefault="004979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F173B" w14:textId="77777777" w:rsidR="004979E9" w:rsidRDefault="004979E9" w:rsidP="004979E9">
      <w:r>
        <w:separator/>
      </w:r>
    </w:p>
  </w:footnote>
  <w:footnote w:type="continuationSeparator" w:id="0">
    <w:p w14:paraId="1368B64C" w14:textId="77777777" w:rsidR="004979E9" w:rsidRDefault="004979E9" w:rsidP="0049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19628" w14:textId="77777777" w:rsidR="004979E9" w:rsidRDefault="004979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EA3D" w14:textId="21AF704E" w:rsidR="004979E9" w:rsidRDefault="004979E9">
    <w:pPr>
      <w:pStyle w:val="Nagwek"/>
    </w:pPr>
    <w:r>
      <w:rPr>
        <w:noProof/>
      </w:rPr>
      <w:drawing>
        <wp:inline distT="0" distB="0" distL="0" distR="0" wp14:anchorId="62125237" wp14:editId="73E9001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F102CD" w14:textId="77777777" w:rsidR="004979E9" w:rsidRDefault="004979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D00AC" w14:textId="77777777" w:rsidR="004979E9" w:rsidRDefault="004979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CF443F"/>
    <w:multiLevelType w:val="hybridMultilevel"/>
    <w:tmpl w:val="AC8607B6"/>
    <w:lvl w:ilvl="0" w:tplc="CAE2D64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1EA0C30"/>
    <w:multiLevelType w:val="hybridMultilevel"/>
    <w:tmpl w:val="C8C25E40"/>
    <w:lvl w:ilvl="0" w:tplc="79F2C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613385">
    <w:abstractNumId w:val="3"/>
  </w:num>
  <w:num w:numId="2" w16cid:durableId="2060473085">
    <w:abstractNumId w:val="8"/>
  </w:num>
  <w:num w:numId="3" w16cid:durableId="1332953834">
    <w:abstractNumId w:val="4"/>
  </w:num>
  <w:num w:numId="4" w16cid:durableId="851802810">
    <w:abstractNumId w:val="15"/>
  </w:num>
  <w:num w:numId="5" w16cid:durableId="986471169">
    <w:abstractNumId w:val="13"/>
  </w:num>
  <w:num w:numId="6" w16cid:durableId="832256333">
    <w:abstractNumId w:val="19"/>
  </w:num>
  <w:num w:numId="7" w16cid:durableId="635912818">
    <w:abstractNumId w:val="0"/>
  </w:num>
  <w:num w:numId="8" w16cid:durableId="948052377">
    <w:abstractNumId w:val="1"/>
  </w:num>
  <w:num w:numId="9" w16cid:durableId="1569464138">
    <w:abstractNumId w:val="12"/>
  </w:num>
  <w:num w:numId="10" w16cid:durableId="1189831636">
    <w:abstractNumId w:val="9"/>
  </w:num>
  <w:num w:numId="11" w16cid:durableId="1221136451">
    <w:abstractNumId w:val="14"/>
  </w:num>
  <w:num w:numId="12" w16cid:durableId="922910427">
    <w:abstractNumId w:val="5"/>
  </w:num>
  <w:num w:numId="13" w16cid:durableId="864446394">
    <w:abstractNumId w:val="17"/>
  </w:num>
  <w:num w:numId="14" w16cid:durableId="975111805">
    <w:abstractNumId w:val="11"/>
  </w:num>
  <w:num w:numId="15" w16cid:durableId="220294549">
    <w:abstractNumId w:val="20"/>
  </w:num>
  <w:num w:numId="16" w16cid:durableId="1966422566">
    <w:abstractNumId w:val="18"/>
  </w:num>
  <w:num w:numId="17" w16cid:durableId="2129855291">
    <w:abstractNumId w:val="6"/>
  </w:num>
  <w:num w:numId="18" w16cid:durableId="1620409846">
    <w:abstractNumId w:val="7"/>
  </w:num>
  <w:num w:numId="19" w16cid:durableId="1004167552">
    <w:abstractNumId w:val="2"/>
  </w:num>
  <w:num w:numId="20" w16cid:durableId="1164471216">
    <w:abstractNumId w:val="10"/>
  </w:num>
  <w:num w:numId="21" w16cid:durableId="6929226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0EBC"/>
    <w:rsid w:val="00053224"/>
    <w:rsid w:val="00063FFE"/>
    <w:rsid w:val="00073FD0"/>
    <w:rsid w:val="000A022D"/>
    <w:rsid w:val="000B2A22"/>
    <w:rsid w:val="000B4836"/>
    <w:rsid w:val="000C11B6"/>
    <w:rsid w:val="000C2DFC"/>
    <w:rsid w:val="000F6F2E"/>
    <w:rsid w:val="00112D4B"/>
    <w:rsid w:val="00143F67"/>
    <w:rsid w:val="00162656"/>
    <w:rsid w:val="00173115"/>
    <w:rsid w:val="0018387E"/>
    <w:rsid w:val="001B502B"/>
    <w:rsid w:val="001F6322"/>
    <w:rsid w:val="00202C87"/>
    <w:rsid w:val="00205207"/>
    <w:rsid w:val="00221803"/>
    <w:rsid w:val="00236377"/>
    <w:rsid w:val="00240710"/>
    <w:rsid w:val="002B44D9"/>
    <w:rsid w:val="002E3FEB"/>
    <w:rsid w:val="00312675"/>
    <w:rsid w:val="00312C94"/>
    <w:rsid w:val="00333620"/>
    <w:rsid w:val="0037154D"/>
    <w:rsid w:val="00384803"/>
    <w:rsid w:val="00385A04"/>
    <w:rsid w:val="0043292B"/>
    <w:rsid w:val="0043462B"/>
    <w:rsid w:val="004454D7"/>
    <w:rsid w:val="00461E39"/>
    <w:rsid w:val="00465280"/>
    <w:rsid w:val="004975D6"/>
    <w:rsid w:val="004979E9"/>
    <w:rsid w:val="005076CB"/>
    <w:rsid w:val="005377FE"/>
    <w:rsid w:val="005379D6"/>
    <w:rsid w:val="005701C4"/>
    <w:rsid w:val="00595829"/>
    <w:rsid w:val="005B0206"/>
    <w:rsid w:val="005B269A"/>
    <w:rsid w:val="005B3D55"/>
    <w:rsid w:val="005E48BB"/>
    <w:rsid w:val="005F0D2C"/>
    <w:rsid w:val="0060309A"/>
    <w:rsid w:val="00622528"/>
    <w:rsid w:val="00624354"/>
    <w:rsid w:val="006335DE"/>
    <w:rsid w:val="00634141"/>
    <w:rsid w:val="0067149D"/>
    <w:rsid w:val="00673DB8"/>
    <w:rsid w:val="0068301B"/>
    <w:rsid w:val="0069050C"/>
    <w:rsid w:val="00697685"/>
    <w:rsid w:val="006B2A7C"/>
    <w:rsid w:val="006B5CD5"/>
    <w:rsid w:val="006C745A"/>
    <w:rsid w:val="006F3FC3"/>
    <w:rsid w:val="007244C6"/>
    <w:rsid w:val="00732BA2"/>
    <w:rsid w:val="00761718"/>
    <w:rsid w:val="0078389F"/>
    <w:rsid w:val="007C2659"/>
    <w:rsid w:val="007E693C"/>
    <w:rsid w:val="007E7177"/>
    <w:rsid w:val="00813DC9"/>
    <w:rsid w:val="00833F7B"/>
    <w:rsid w:val="00844880"/>
    <w:rsid w:val="008668AA"/>
    <w:rsid w:val="00894046"/>
    <w:rsid w:val="008A35C7"/>
    <w:rsid w:val="008A6AE0"/>
    <w:rsid w:val="008C0837"/>
    <w:rsid w:val="008D0219"/>
    <w:rsid w:val="008E0EC6"/>
    <w:rsid w:val="008E20FE"/>
    <w:rsid w:val="00903D0F"/>
    <w:rsid w:val="00944C15"/>
    <w:rsid w:val="009617B4"/>
    <w:rsid w:val="00975E15"/>
    <w:rsid w:val="009A2A9E"/>
    <w:rsid w:val="009A6E12"/>
    <w:rsid w:val="009A7091"/>
    <w:rsid w:val="009E0DA1"/>
    <w:rsid w:val="009F6A5A"/>
    <w:rsid w:val="00A00FAC"/>
    <w:rsid w:val="00A45A2E"/>
    <w:rsid w:val="00A46648"/>
    <w:rsid w:val="00A539A0"/>
    <w:rsid w:val="00A6706E"/>
    <w:rsid w:val="00A81795"/>
    <w:rsid w:val="00A95CCB"/>
    <w:rsid w:val="00AB690B"/>
    <w:rsid w:val="00AB7630"/>
    <w:rsid w:val="00AD3B3D"/>
    <w:rsid w:val="00AE6BE7"/>
    <w:rsid w:val="00B6000A"/>
    <w:rsid w:val="00B634F9"/>
    <w:rsid w:val="00B70973"/>
    <w:rsid w:val="00B75B8D"/>
    <w:rsid w:val="00B7673F"/>
    <w:rsid w:val="00B96CF7"/>
    <w:rsid w:val="00B9771B"/>
    <w:rsid w:val="00C06BAF"/>
    <w:rsid w:val="00C14B00"/>
    <w:rsid w:val="00C20AF0"/>
    <w:rsid w:val="00C529F3"/>
    <w:rsid w:val="00C7606B"/>
    <w:rsid w:val="00C92365"/>
    <w:rsid w:val="00C94771"/>
    <w:rsid w:val="00CC3ECF"/>
    <w:rsid w:val="00CC4E81"/>
    <w:rsid w:val="00CD0EF0"/>
    <w:rsid w:val="00CE7D57"/>
    <w:rsid w:val="00CF1517"/>
    <w:rsid w:val="00CF5A54"/>
    <w:rsid w:val="00D00318"/>
    <w:rsid w:val="00D132D8"/>
    <w:rsid w:val="00D169C1"/>
    <w:rsid w:val="00D4008A"/>
    <w:rsid w:val="00D54922"/>
    <w:rsid w:val="00D67DE9"/>
    <w:rsid w:val="00D93ABE"/>
    <w:rsid w:val="00DB19AA"/>
    <w:rsid w:val="00DC32AE"/>
    <w:rsid w:val="00E03EC1"/>
    <w:rsid w:val="00E53688"/>
    <w:rsid w:val="00E63DA6"/>
    <w:rsid w:val="00E83C91"/>
    <w:rsid w:val="00E851F1"/>
    <w:rsid w:val="00EC4C44"/>
    <w:rsid w:val="00EF20B5"/>
    <w:rsid w:val="00EF79B8"/>
    <w:rsid w:val="00F01BC0"/>
    <w:rsid w:val="00F02FA6"/>
    <w:rsid w:val="00F1701A"/>
    <w:rsid w:val="00F2643F"/>
    <w:rsid w:val="00F32185"/>
    <w:rsid w:val="00F375E7"/>
    <w:rsid w:val="00F444D1"/>
    <w:rsid w:val="00F91F18"/>
    <w:rsid w:val="00FA1CD6"/>
    <w:rsid w:val="00FC580A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7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389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97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79E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9E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ca-opiekunczo-wychowawcza.wyklady.org/wyklad/103_pojecie-opieki-i-procesu-opiekunczo-wychowawczego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ir.dspu.edu.ua/article/view/282774/277657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B408C-939F-48C7-8F6B-582C86DB8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6</Pages>
  <Words>2158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110</cp:revision>
  <cp:lastPrinted>2023-01-11T09:32:00Z</cp:lastPrinted>
  <dcterms:created xsi:type="dcterms:W3CDTF">2022-12-30T09:48:00Z</dcterms:created>
  <dcterms:modified xsi:type="dcterms:W3CDTF">2025-08-27T08:26:00Z</dcterms:modified>
</cp:coreProperties>
</file>